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7D049">
      <w:pPr>
        <w:widowControl/>
        <w:spacing w:line="560" w:lineRule="exact"/>
        <w:ind w:firstLine="6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黑水县机构编制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实名制中心(事业）</w:t>
      </w:r>
    </w:p>
    <w:p w14:paraId="58E24133">
      <w:pPr>
        <w:widowControl/>
        <w:spacing w:line="560" w:lineRule="exact"/>
        <w:ind w:firstLine="6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关于“三公”经费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2023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年决算情况说明</w:t>
      </w:r>
    </w:p>
    <w:p w14:paraId="4BF7EFE6">
      <w:pPr>
        <w:widowControl/>
        <w:spacing w:line="560" w:lineRule="exac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29D16504">
      <w:pPr>
        <w:widowControl/>
        <w:spacing w:line="560" w:lineRule="exact"/>
        <w:ind w:firstLine="697" w:firstLineChars="218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年决算情况如下：</w:t>
      </w:r>
    </w:p>
    <w:p w14:paraId="0BEC28EB">
      <w:pPr>
        <w:widowControl/>
        <w:spacing w:line="560" w:lineRule="exac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 w14:paraId="53D18F4D">
      <w:pPr>
        <w:widowControl/>
        <w:spacing w:line="560" w:lineRule="exac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。</w:t>
      </w:r>
    </w:p>
    <w:p w14:paraId="7EFAE5A6">
      <w:pPr>
        <w:widowControl/>
        <w:spacing w:line="560" w:lineRule="exac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 w14:paraId="667D722B">
      <w:pPr>
        <w:widowControl/>
        <w:spacing w:line="560" w:lineRule="exac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　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年决算支出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万元。其中：国内公务接待费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批次共 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元。</w:t>
      </w:r>
      <w:bookmarkStart w:id="0" w:name="_GoBack"/>
      <w:bookmarkEnd w:id="0"/>
    </w:p>
    <w:p w14:paraId="0A11CB8C">
      <w:pPr>
        <w:widowControl/>
        <w:numPr>
          <w:ilvl w:val="0"/>
          <w:numId w:val="0"/>
        </w:numPr>
        <w:spacing w:line="560" w:lineRule="exact"/>
        <w:ind w:left="700" w:leftChars="0" w:firstLine="0" w:firstLineChars="0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  <w:lang w:val="en-US" w:eastAsia="zh-CN"/>
        </w:rPr>
        <w:t>三、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。</w:t>
      </w:r>
    </w:p>
    <w:p w14:paraId="5E0576DF">
      <w:pPr>
        <w:widowControl/>
        <w:numPr>
          <w:ilvl w:val="0"/>
          <w:numId w:val="0"/>
        </w:numPr>
        <w:spacing w:line="560" w:lineRule="exac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　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单位共有公务用车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辆，其中：越野车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辆。</w:t>
      </w:r>
    </w:p>
    <w:p w14:paraId="4C79BC4C">
      <w:pPr>
        <w:widowControl/>
        <w:spacing w:line="560" w:lineRule="exact"/>
        <w:ind w:firstLine="640" w:firstLineChars="200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万元。</w:t>
      </w:r>
    </w:p>
    <w:p w14:paraId="712D4F99">
      <w:pPr>
        <w:widowControl/>
        <w:spacing w:line="560" w:lineRule="exact"/>
        <w:ind w:firstLine="640" w:firstLineChars="20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年安排公务用车购置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辆，购置费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万元。</w:t>
      </w:r>
    </w:p>
    <w:p w14:paraId="573B0C3C">
      <w:pPr>
        <w:widowControl/>
        <w:spacing w:line="560" w:lineRule="exact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 w14:paraId="5E06F68D">
      <w:pPr>
        <w:widowControl/>
        <w:spacing w:line="560" w:lineRule="exac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5A8D0C42">
      <w:pPr>
        <w:widowControl/>
        <w:spacing w:line="560" w:lineRule="exac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33E01951">
      <w:pPr>
        <w:widowControl/>
        <w:spacing w:line="560" w:lineRule="exac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59BFDF44">
      <w:pPr>
        <w:widowControl/>
        <w:spacing w:line="560" w:lineRule="exac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 w14:paraId="316CF9D3">
      <w:pPr>
        <w:widowControl/>
        <w:spacing w:line="560" w:lineRule="exac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284C23DA">
      <w:pPr>
        <w:widowControl/>
        <w:spacing w:line="560" w:lineRule="exac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2D868854">
      <w:pPr>
        <w:widowControl/>
        <w:spacing w:line="560" w:lineRule="exac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6F06D05E">
      <w:pPr>
        <w:widowControl/>
        <w:spacing w:line="560" w:lineRule="exact"/>
        <w:ind w:firstLine="60"/>
        <w:jc w:val="center"/>
        <w:rPr>
          <w:rFonts w:ascii="仿宋_GB2312" w:hAnsi="宋体" w:eastAsia="仿宋_GB2312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县委编办财政拨款“三公”经费</w:t>
      </w:r>
    </w:p>
    <w:p w14:paraId="1BBB3D85">
      <w:pPr>
        <w:widowControl/>
        <w:spacing w:line="560" w:lineRule="exact"/>
        <w:ind w:firstLine="60"/>
        <w:jc w:val="center"/>
        <w:rPr>
          <w:rFonts w:ascii="仿宋_GB2312" w:hAnsi="宋体" w:eastAsia="仿宋_GB2312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年决算情况表</w:t>
      </w:r>
    </w:p>
    <w:p w14:paraId="4120556C">
      <w:pPr>
        <w:widowControl/>
        <w:spacing w:line="560" w:lineRule="exac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 w14:paraId="45F517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771B4E9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C92A9A5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 w14:paraId="565F84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755FA7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4487D6E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 w14:paraId="7F3095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F41CE60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FE4AA7D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 w14:paraId="05FA1B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8969E9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12563E5"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3F7C32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36FE8E9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9E74E0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 w14:paraId="45677E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9C0F46E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168656C"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 w14:paraId="6D1E6937"/>
    <w:p w14:paraId="6A87A518"/>
    <w:p w14:paraId="60744517"/>
    <w:p w14:paraId="6E7A633C"/>
    <w:p w14:paraId="75B90CB1"/>
    <w:p w14:paraId="0C5AE8A0"/>
    <w:p w14:paraId="76058CD5"/>
    <w:p w14:paraId="3FFAECF3"/>
    <w:p w14:paraId="5C9A239F"/>
    <w:p w14:paraId="47B784D1"/>
    <w:p w14:paraId="08A36022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18B264BA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61CECF15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7D435E0E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ZWZlMjNmMjQyMzJiOWUwNzk5YmEyZDg1OTQxMjIifQ=="/>
  </w:docVars>
  <w:rsids>
    <w:rsidRoot w:val="003F1AE8"/>
    <w:rsid w:val="003F1AE8"/>
    <w:rsid w:val="004D28CA"/>
    <w:rsid w:val="004F3BDE"/>
    <w:rsid w:val="007153A1"/>
    <w:rsid w:val="00C01E09"/>
    <w:rsid w:val="0B04224A"/>
    <w:rsid w:val="0F3429A8"/>
    <w:rsid w:val="1D0B2F60"/>
    <w:rsid w:val="1DD60A88"/>
    <w:rsid w:val="255A0F8D"/>
    <w:rsid w:val="3B640230"/>
    <w:rsid w:val="48A43896"/>
    <w:rsid w:val="5DCC36E7"/>
    <w:rsid w:val="60366A76"/>
    <w:rsid w:val="644D0B51"/>
    <w:rsid w:val="66090EF9"/>
    <w:rsid w:val="69CE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310</Words>
  <Characters>340</Characters>
  <Lines>3</Lines>
  <Paragraphs>1</Paragraphs>
  <TotalTime>17</TotalTime>
  <ScaleCrop>false</ScaleCrop>
  <LinksUpToDate>false</LinksUpToDate>
  <CharactersWithSpaces>401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lemon</cp:lastModifiedBy>
  <cp:lastPrinted>2023-08-30T05:50:00Z</cp:lastPrinted>
  <dcterms:modified xsi:type="dcterms:W3CDTF">2024-10-24T01:29:03Z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D6F36E7962F24CC2865BFBB278DD0201_13</vt:lpwstr>
  </property>
</Properties>
</file>