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80" w:lineRule="atLeast"/>
        <w:ind w:firstLine="60"/>
        <w:jc w:val="center"/>
        <w:rPr>
          <w:rFonts w:hint="eastAsia" w:ascii="黑体" w:hAnsi="黑体" w:eastAsia="黑体" w:cs="黑体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kern w:val="0"/>
          <w:sz w:val="32"/>
          <w:szCs w:val="32"/>
        </w:rPr>
        <w:t>黑水县</w:t>
      </w: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史志办</w:t>
      </w:r>
      <w:r>
        <w:rPr>
          <w:rFonts w:hint="eastAsia" w:ascii="黑体" w:hAnsi="黑体" w:eastAsia="黑体" w:cs="黑体"/>
          <w:kern w:val="0"/>
          <w:sz w:val="32"/>
          <w:szCs w:val="32"/>
        </w:rPr>
        <w:t>关于“三公”经费2018年决算情况说明</w:t>
      </w:r>
    </w:p>
    <w:p>
      <w:pPr>
        <w:widowControl/>
        <w:spacing w:line="480" w:lineRule="atLeast"/>
        <w:ind w:firstLine="6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480" w:lineRule="atLeast"/>
        <w:ind w:firstLine="697" w:firstLineChars="218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我单位 “三公”经费2018年决算情况如下：</w:t>
      </w:r>
    </w:p>
    <w:p>
      <w:pPr>
        <w:widowControl/>
        <w:spacing w:line="480" w:lineRule="atLeast"/>
        <w:ind w:firstLine="60"/>
        <w:rPr>
          <w:rFonts w:ascii="黑体" w:hAnsi="宋体" w:eastAsia="黑体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t>一、因公出国（境）经费</w:t>
      </w:r>
    </w:p>
    <w:p>
      <w:pPr>
        <w:widowControl/>
        <w:spacing w:line="480" w:lineRule="atLeast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2018年决算支出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万元,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与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上年度决算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持平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。</w:t>
      </w:r>
    </w:p>
    <w:p>
      <w:pPr>
        <w:widowControl/>
        <w:spacing w:line="480" w:lineRule="atLeast"/>
        <w:ind w:firstLine="60"/>
        <w:rPr>
          <w:rFonts w:ascii="黑体" w:hAnsi="宋体" w:eastAsia="黑体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t>二、公务接待费</w:t>
      </w:r>
    </w:p>
    <w:p>
      <w:pPr>
        <w:widowControl/>
        <w:spacing w:line="480" w:lineRule="atLeast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2018年决算支出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0.10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万元，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与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2017年决算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持平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。其中：国内公务接待费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0.10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 xml:space="preserve">万元，共计 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批次共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20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人；国（境）外公务接待费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 xml:space="preserve"> 元。</w:t>
      </w:r>
    </w:p>
    <w:p>
      <w:pPr>
        <w:widowControl/>
        <w:numPr>
          <w:ilvl w:val="0"/>
          <w:numId w:val="1"/>
        </w:numPr>
        <w:spacing w:line="480" w:lineRule="atLeast"/>
        <w:ind w:left="700" w:leftChars="0" w:firstLine="0" w:firstLineChars="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t>公务用车购置及运行维护费</w:t>
      </w:r>
    </w:p>
    <w:p>
      <w:pPr>
        <w:widowControl/>
        <w:numPr>
          <w:ilvl w:val="0"/>
          <w:numId w:val="0"/>
        </w:numPr>
        <w:spacing w:line="480" w:lineRule="atLeast"/>
        <w:ind w:firstLine="640" w:firstLineChars="20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2018年决算支出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1.04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万元，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与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2017年决算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持平，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单位共有公务用车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辆，其中：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小型载客汽车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辆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，其他车型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1辆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。</w:t>
      </w:r>
    </w:p>
    <w:p>
      <w:pPr>
        <w:widowControl/>
        <w:spacing w:line="480" w:lineRule="atLeast"/>
        <w:ind w:firstLine="640" w:firstLineChars="20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2018年安排公务用车运行维护费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万元。主要用于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公务用车燃油、维修、保险等方面支出。主要</w:t>
      </w:r>
      <w:r>
        <w:rPr>
          <w:rFonts w:hint="eastAsia" w:ascii="仿宋" w:hAnsi="仿宋" w:eastAsia="仿宋"/>
          <w:sz w:val="32"/>
          <w:szCs w:val="32"/>
        </w:rPr>
        <w:t>用于</w:t>
      </w:r>
      <w:r>
        <w:rPr>
          <w:rFonts w:hint="eastAsia" w:ascii="仿宋" w:hAnsi="仿宋" w:eastAsia="仿宋"/>
          <w:sz w:val="32"/>
          <w:szCs w:val="32"/>
          <w:lang w:eastAsia="zh-CN"/>
        </w:rPr>
        <w:t>保障</w:t>
      </w:r>
      <w:r>
        <w:rPr>
          <w:rFonts w:hint="eastAsia" w:ascii="仿宋" w:hAnsi="仿宋" w:eastAsia="仿宋"/>
          <w:sz w:val="32"/>
          <w:szCs w:val="32"/>
        </w:rPr>
        <w:t>就业创业促进和农劳工作，出差,下乡等所需的公务用车燃料费、维修费、过路过桥费、保险费支出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等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。</w:t>
      </w:r>
    </w:p>
    <w:p>
      <w:pPr>
        <w:widowControl/>
        <w:spacing w:line="480" w:lineRule="atLeast"/>
        <w:ind w:firstLine="640" w:firstLineChars="20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2018年安排公务用车购置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辆，购置费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万元。</w:t>
      </w:r>
    </w:p>
    <w:p>
      <w:pPr>
        <w:widowControl/>
        <w:spacing w:line="240" w:lineRule="atLeast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ind w:firstLine="60"/>
        <w:jc w:val="center"/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start="22"/>
          <w:cols w:space="425" w:num="1"/>
          <w:docGrid w:type="lines" w:linePitch="312" w:charSpace="0"/>
        </w:sectPr>
      </w:pP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财政拨款“三公”经费</w:t>
      </w: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2018年决算情况表</w:t>
      </w: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333333"/>
          <w:kern w:val="0"/>
          <w:sz w:val="28"/>
          <w:szCs w:val="28"/>
        </w:rPr>
        <w:t xml:space="preserve">                                         单位：万元</w:t>
      </w:r>
    </w:p>
    <w:tbl>
      <w:tblPr>
        <w:tblStyle w:val="5"/>
        <w:tblW w:w="8424" w:type="dxa"/>
        <w:tblCellSpacing w:w="7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4582"/>
        <w:gridCol w:w="3842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697" w:hRule="exact"/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　　　　项       目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2018年决算（万元）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因公出国（境）经费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公务接待费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0.1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公务用车购置及运行维护费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1.04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　其中：购置经费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　　　　运行维护费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1.04</w:t>
            </w:r>
          </w:p>
        </w:tc>
      </w:tr>
    </w:tbl>
    <w:p/>
    <w:p/>
    <w:p/>
    <w:p/>
    <w:p/>
    <w:p/>
    <w:p/>
    <w:p/>
    <w:p/>
    <w:p/>
    <w:p>
      <w:pPr>
        <w:spacing w:line="600" w:lineRule="exact"/>
        <w:jc w:val="left"/>
        <w:outlineLvl w:val="0"/>
        <w:rPr>
          <w:rStyle w:val="9"/>
          <w:rFonts w:ascii="仿宋_GB2312" w:eastAsia="仿宋_GB2312"/>
          <w:sz w:val="32"/>
          <w:szCs w:val="32"/>
        </w:rPr>
      </w:pPr>
    </w:p>
    <w:p>
      <w:pPr>
        <w:spacing w:line="600" w:lineRule="exact"/>
        <w:jc w:val="left"/>
        <w:outlineLvl w:val="0"/>
        <w:rPr>
          <w:rStyle w:val="9"/>
          <w:rFonts w:ascii="仿宋_GB2312" w:eastAsia="仿宋_GB2312"/>
          <w:sz w:val="32"/>
          <w:szCs w:val="32"/>
        </w:rPr>
      </w:pPr>
    </w:p>
    <w:p>
      <w:pPr>
        <w:spacing w:line="600" w:lineRule="exact"/>
        <w:jc w:val="left"/>
        <w:outlineLvl w:val="0"/>
        <w:rPr>
          <w:rStyle w:val="9"/>
          <w:rFonts w:ascii="仿宋_GB2312" w:eastAsia="仿宋_GB2312"/>
          <w:sz w:val="32"/>
          <w:szCs w:val="32"/>
        </w:rPr>
      </w:pPr>
    </w:p>
    <w:p/>
    <w:sectPr>
      <w:footerReference r:id="rId4" w:type="default"/>
      <w:pgSz w:w="11906" w:h="16838"/>
      <w:pgMar w:top="1440" w:right="1800" w:bottom="1440" w:left="1800" w:header="851" w:footer="992" w:gutter="0"/>
      <w:pgNumType w:start="23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微软雅黑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default"/>
        <w:lang w:val="en-US"/>
      </w:rPr>
    </w:pPr>
    <w:r>
      <w:rPr>
        <w:sz w:val="18"/>
      </w:rPr>
      <w:pict>
        <v:shape id="_x0000_s2050" o:spid="_x0000_s2050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3"/>
                  <w:rPr>
                    <w:rFonts w:hint="eastAsia" w:eastAsia="宋体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default"/>
        <w:lang w:val="en-US"/>
      </w:rPr>
    </w:pPr>
    <w:r>
      <w:rPr>
        <w:sz w:val="18"/>
      </w:rPr>
      <w:pict>
        <v:shape id="_x0000_s2051" o:spid="_x0000_s2051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3"/>
                  <w:rPr>
                    <w:rFonts w:hint="eastAsia" w:eastAsia="宋体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C06E89A"/>
    <w:multiLevelType w:val="singleLevel"/>
    <w:tmpl w:val="FC06E89A"/>
    <w:lvl w:ilvl="0" w:tentative="0">
      <w:start w:val="3"/>
      <w:numFmt w:val="chineseCounting"/>
      <w:suff w:val="nothing"/>
      <w:lvlText w:val="%1、"/>
      <w:lvlJc w:val="left"/>
      <w:pPr>
        <w:ind w:left="700" w:leftChars="0" w:firstLine="0" w:firstLineChars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F1AE8"/>
    <w:rsid w:val="003F1AE8"/>
    <w:rsid w:val="007153A1"/>
    <w:rsid w:val="041B3A46"/>
    <w:rsid w:val="07D316A9"/>
    <w:rsid w:val="096F35D2"/>
    <w:rsid w:val="0D9457A4"/>
    <w:rsid w:val="1357456F"/>
    <w:rsid w:val="198107D2"/>
    <w:rsid w:val="344F0B69"/>
    <w:rsid w:val="36FE48CB"/>
    <w:rsid w:val="3A2C35DF"/>
    <w:rsid w:val="44B34E1A"/>
    <w:rsid w:val="488C487A"/>
    <w:rsid w:val="4BF46491"/>
    <w:rsid w:val="4FD562BD"/>
    <w:rsid w:val="515379EF"/>
    <w:rsid w:val="63D77D1E"/>
    <w:rsid w:val="6C41212B"/>
    <w:rsid w:val="729156E4"/>
    <w:rsid w:val="7C4A0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标题 1 Char"/>
    <w:basedOn w:val="6"/>
    <w:link w:val="2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50" textRotate="1"/>
    <customShpInfo spid="_x0000_s2051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2</Pages>
  <Words>79</Words>
  <Characters>451</Characters>
  <Lines>3</Lines>
  <Paragraphs>1</Paragraphs>
  <TotalTime>1</TotalTime>
  <ScaleCrop>false</ScaleCrop>
  <LinksUpToDate>false</LinksUpToDate>
  <CharactersWithSpaces>529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2019-08-19T01:06:00Z</dcterms:created>
  <dc:creator>Sky123.Org</dc:creator>
  <cp:lastModifiedBy>࿂จุ๊บ卷耳</cp:lastModifiedBy>
  <cp:lastPrinted>2019-08-30T02:46:12Z</cp:lastPrinted>
  <dcterms:modified xsi:type="dcterms:W3CDTF">2019-08-30T02:47:02Z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