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117" w:rsidRDefault="00040E04">
      <w:pPr>
        <w:widowControl/>
        <w:spacing w:line="480" w:lineRule="atLeast"/>
        <w:ind w:firstLine="60"/>
        <w:jc w:val="center"/>
        <w:rPr>
          <w:rFonts w:ascii="方正小标宋简体" w:eastAsia="方正小标宋简体" w:hAnsi="宋体" w:cs="宋体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黑水县</w:t>
      </w:r>
      <w:r w:rsidR="00E311F6">
        <w:rPr>
          <w:rFonts w:ascii="方正小标宋简体" w:eastAsia="方正小标宋简体" w:hAnsi="宋体" w:cs="宋体" w:hint="eastAsia"/>
          <w:kern w:val="0"/>
          <w:sz w:val="36"/>
          <w:szCs w:val="36"/>
        </w:rPr>
        <w:t>自然资源局</w:t>
      </w:r>
    </w:p>
    <w:p w:rsidR="002E4117" w:rsidRDefault="00040E04">
      <w:pPr>
        <w:widowControl/>
        <w:spacing w:line="480" w:lineRule="atLeast"/>
        <w:ind w:firstLine="60"/>
        <w:jc w:val="center"/>
        <w:rPr>
          <w:rFonts w:ascii="方正小标宋简体" w:eastAsia="方正小标宋简体" w:hAnsi="宋体" w:cs="宋体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关于“三公”经费202</w:t>
      </w:r>
      <w:r w:rsidR="000502D5">
        <w:rPr>
          <w:rFonts w:ascii="方正小标宋简体" w:eastAsia="方正小标宋简体" w:hAnsi="宋体" w:cs="宋体" w:hint="eastAsia"/>
          <w:kern w:val="0"/>
          <w:sz w:val="36"/>
          <w:szCs w:val="36"/>
        </w:rPr>
        <w:t>5</w:t>
      </w: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年决算情况说明</w:t>
      </w:r>
    </w:p>
    <w:p w:rsidR="002E4117" w:rsidRDefault="002E4117">
      <w:pPr>
        <w:widowControl/>
        <w:spacing w:line="480" w:lineRule="atLeast"/>
        <w:ind w:firstLine="6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2E4117" w:rsidRDefault="00040E04" w:rsidP="00E311F6">
      <w:pPr>
        <w:widowControl/>
        <w:spacing w:line="480" w:lineRule="atLeast"/>
        <w:ind w:firstLineChars="218" w:firstLine="698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我</w:t>
      </w:r>
      <w:r w:rsidR="00312F2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部门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 “三公”经费202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年决算情况如下：</w:t>
      </w:r>
    </w:p>
    <w:p w:rsidR="002E4117" w:rsidRDefault="00040E04">
      <w:pPr>
        <w:widowControl/>
        <w:spacing w:line="480" w:lineRule="atLeast"/>
        <w:ind w:firstLine="60"/>
        <w:rPr>
          <w:rFonts w:ascii="黑体" w:eastAsia="黑体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>
        <w:rPr>
          <w:rFonts w:ascii="黑体" w:eastAsia="黑体" w:hAnsi="宋体" w:cs="宋体" w:hint="eastAsia"/>
          <w:color w:val="333333"/>
          <w:kern w:val="0"/>
          <w:sz w:val="32"/>
          <w:szCs w:val="32"/>
        </w:rPr>
        <w:t>一、因公出国（境）经费</w:t>
      </w:r>
    </w:p>
    <w:p w:rsidR="002E4117" w:rsidRDefault="00040E04">
      <w:pPr>
        <w:widowControl/>
        <w:spacing w:line="480" w:lineRule="atLeast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202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</w:t>
      </w:r>
      <w:r w:rsidR="00312F2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本部门</w:t>
      </w:r>
      <w:r w:rsidR="00D0177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因公出国（境）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决算支出</w:t>
      </w:r>
      <w:r w:rsidR="00E311F6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0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万元,较上年度</w:t>
      </w:r>
      <w:r w:rsidR="00E311F6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无</w:t>
      </w:r>
      <w:r w:rsidR="00BF48D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增减</w:t>
      </w:r>
      <w:r w:rsidR="00E311F6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变化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。</w:t>
      </w:r>
    </w:p>
    <w:p w:rsidR="002E4117" w:rsidRDefault="00040E04">
      <w:pPr>
        <w:widowControl/>
        <w:spacing w:line="480" w:lineRule="atLeast"/>
        <w:ind w:firstLine="60"/>
        <w:rPr>
          <w:rFonts w:ascii="黑体" w:eastAsia="黑体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>
        <w:rPr>
          <w:rFonts w:ascii="黑体" w:eastAsia="黑体" w:hAnsi="宋体" w:cs="宋体" w:hint="eastAsia"/>
          <w:color w:val="333333"/>
          <w:kern w:val="0"/>
          <w:sz w:val="32"/>
          <w:szCs w:val="32"/>
        </w:rPr>
        <w:t>二、公务接待费</w:t>
      </w:r>
    </w:p>
    <w:p w:rsidR="002E4117" w:rsidRPr="000E455C" w:rsidRDefault="00040E04">
      <w:pPr>
        <w:widowControl/>
        <w:spacing w:line="480" w:lineRule="atLeast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 w:rsidR="000E455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202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 w:rsidR="000E455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</w:t>
      </w:r>
      <w:r w:rsidR="00D0177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本</w:t>
      </w:r>
      <w:r w:rsidR="00312F2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部门</w:t>
      </w:r>
      <w:r w:rsidR="00D0177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公务接待费</w:t>
      </w:r>
      <w:r w:rsidR="000E455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决算支出0万元，较202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4</w:t>
      </w:r>
      <w:r w:rsidR="000E455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年决算0万元无增减变化，主要原因为机关厉行节约。其中：国内公务接待费0万元，共计 0批次共0人；国（境）外公务接待费0 元。</w:t>
      </w:r>
    </w:p>
    <w:p w:rsidR="00316828" w:rsidRDefault="00040E04" w:rsidP="00316828">
      <w:pPr>
        <w:widowControl/>
        <w:spacing w:line="480" w:lineRule="atLeast"/>
        <w:ind w:firstLine="6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>
        <w:rPr>
          <w:rFonts w:ascii="黑体" w:eastAsia="黑体" w:hAnsi="宋体" w:cs="宋体" w:hint="eastAsia"/>
          <w:color w:val="333333"/>
          <w:kern w:val="0"/>
          <w:sz w:val="32"/>
          <w:szCs w:val="32"/>
        </w:rPr>
        <w:t>三、公务用车购置及运行维护费</w:t>
      </w:r>
      <w:r>
        <w:rPr>
          <w:rFonts w:ascii="黑体" w:eastAsia="黑体" w:hAnsi="宋体" w:cs="宋体" w:hint="eastAsia"/>
          <w:color w:val="333333"/>
          <w:kern w:val="0"/>
          <w:sz w:val="32"/>
          <w:szCs w:val="32"/>
        </w:rPr>
        <w:br/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202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</w:t>
      </w:r>
      <w:r w:rsidR="00312F2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本部门</w:t>
      </w:r>
      <w:r w:rsidR="00316828" w:rsidRPr="003C13E2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公务用车购置及运行维护费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决算支出万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9.5万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元，较202</w:t>
      </w:r>
      <w:r w:rsidR="000A088A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3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年决算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39.5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元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减少30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万元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减少75.94</w:t>
      </w:r>
      <w:r w:rsidR="000A088A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%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。主要原因：</w:t>
      </w:r>
      <w:r w:rsidR="000A088A">
        <w:rPr>
          <w:rFonts w:ascii="仿宋_GB2312" w:eastAsia="仿宋_GB2312" w:hint="eastAsia"/>
          <w:color w:val="000000"/>
          <w:sz w:val="32"/>
          <w:szCs w:val="32"/>
        </w:rPr>
        <w:t>2024年工作需要新购1辆公务用车，公务用车购置费用增加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。</w:t>
      </w:r>
    </w:p>
    <w:p w:rsidR="00316828" w:rsidRDefault="00316828" w:rsidP="00316828">
      <w:pPr>
        <w:widowControl/>
        <w:spacing w:line="480" w:lineRule="atLeast"/>
        <w:ind w:firstLine="6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 </w:t>
      </w:r>
      <w:r w:rsidR="00312F2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本部门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共有公务用车</w:t>
      </w:r>
      <w:r w:rsidR="000A088A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辆，其中：越野车</w:t>
      </w:r>
      <w:r w:rsidR="000A088A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辆，轿车0辆。</w:t>
      </w:r>
    </w:p>
    <w:p w:rsidR="00316828" w:rsidRDefault="00316828" w:rsidP="00316828">
      <w:pPr>
        <w:spacing w:line="600" w:lineRule="exact"/>
        <w:ind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202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</w:t>
      </w:r>
      <w:r w:rsidR="00312F2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本部门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安排公务用车运行维护费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9.5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万元。</w:t>
      </w:r>
      <w:r>
        <w:rPr>
          <w:rFonts w:ascii="仿宋_GB2312" w:eastAsia="仿宋_GB2312" w:hint="eastAsia"/>
          <w:color w:val="000000"/>
          <w:sz w:val="32"/>
          <w:szCs w:val="32"/>
        </w:rPr>
        <w:t>主要用于地质灾害汛前排查、汛期检查、汛后复查，地灾综合防治项目下乡检查</w:t>
      </w:r>
      <w:r w:rsidR="006553B2">
        <w:rPr>
          <w:rFonts w:ascii="仿宋_GB2312" w:eastAsia="仿宋_GB2312" w:hint="eastAsia"/>
          <w:color w:val="000000"/>
          <w:sz w:val="32"/>
          <w:szCs w:val="32"/>
        </w:rPr>
        <w:t>、避险搬迁验收</w:t>
      </w:r>
      <w:r>
        <w:rPr>
          <w:rFonts w:ascii="仿宋_GB2312" w:eastAsia="仿宋_GB2312" w:hint="eastAsia"/>
          <w:color w:val="000000"/>
          <w:sz w:val="32"/>
          <w:szCs w:val="32"/>
        </w:rPr>
        <w:t>等所需的公务用车燃料费、</w:t>
      </w:r>
      <w:r>
        <w:rPr>
          <w:rFonts w:ascii="仿宋_GB2312" w:eastAsia="仿宋_GB2312" w:hint="eastAsia"/>
          <w:color w:val="000000"/>
          <w:sz w:val="32"/>
          <w:szCs w:val="32"/>
        </w:rPr>
        <w:lastRenderedPageBreak/>
        <w:t>维修费、过路过桥费、保险费等支出。</w:t>
      </w:r>
    </w:p>
    <w:p w:rsidR="00316828" w:rsidRDefault="00316828" w:rsidP="00316828">
      <w:pPr>
        <w:widowControl/>
        <w:spacing w:line="480" w:lineRule="atLeast"/>
        <w:ind w:firstLineChars="200" w:firstLine="64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202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年安排公务用车购置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0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辆，购置费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0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万元。</w:t>
      </w:r>
    </w:p>
    <w:p w:rsidR="002E4117" w:rsidRPr="00316828" w:rsidRDefault="002E4117" w:rsidP="00316828">
      <w:pPr>
        <w:widowControl/>
        <w:spacing w:line="480" w:lineRule="atLeast"/>
        <w:ind w:firstLine="6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2E4117" w:rsidRPr="000502D5" w:rsidRDefault="002E4117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2E4117" w:rsidRDefault="002E4117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2E4117" w:rsidRDefault="002E4117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2E4117" w:rsidRDefault="00316828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黑水县自然资源局</w:t>
      </w:r>
      <w:r w:rsidR="00040E04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财政拨款“三公”经费</w:t>
      </w:r>
    </w:p>
    <w:p w:rsidR="002E4117" w:rsidRDefault="00040E04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202</w:t>
      </w:r>
      <w:r w:rsidR="000502D5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年决算情况表</w:t>
      </w:r>
    </w:p>
    <w:p w:rsidR="002E4117" w:rsidRDefault="00040E04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28"/>
          <w:szCs w:val="28"/>
        </w:rPr>
      </w:pPr>
      <w:r>
        <w:rPr>
          <w:rFonts w:ascii="仿宋_GB2312" w:eastAsia="仿宋_GB2312" w:hAnsi="宋体" w:cs="宋体" w:hint="eastAsia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W w:w="8424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582"/>
        <w:gridCol w:w="3842"/>
      </w:tblGrid>
      <w:tr w:rsidR="002E4117">
        <w:trPr>
          <w:trHeight w:hRule="exact" w:val="697"/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　　　　　项       目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 w:rsidP="000502D5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202</w:t>
            </w:r>
            <w:r w:rsidR="000502D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5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年决算（万元）</w:t>
            </w: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316828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0</w:t>
            </w: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316828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0</w:t>
            </w: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502D5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9.5</w:t>
            </w: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　　其中：购置经费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502D5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0</w:t>
            </w: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　　　　　运行维护费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A088A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9.5</w:t>
            </w:r>
          </w:p>
        </w:tc>
      </w:tr>
    </w:tbl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>
      <w:pPr>
        <w:spacing w:line="600" w:lineRule="exact"/>
        <w:jc w:val="left"/>
        <w:outlineLvl w:val="0"/>
        <w:rPr>
          <w:rStyle w:val="1Char"/>
          <w:rFonts w:ascii="仿宋_GB2312" w:eastAsia="仿宋_GB2312"/>
          <w:sz w:val="32"/>
          <w:szCs w:val="32"/>
        </w:rPr>
      </w:pPr>
    </w:p>
    <w:p w:rsidR="002E4117" w:rsidRDefault="002E4117"/>
    <w:sectPr w:rsidR="002E4117" w:rsidSect="002E41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DCA" w:rsidRDefault="00BD5DCA" w:rsidP="00E311F6">
      <w:r>
        <w:separator/>
      </w:r>
    </w:p>
  </w:endnote>
  <w:endnote w:type="continuationSeparator" w:id="1">
    <w:p w:rsidR="00BD5DCA" w:rsidRDefault="00BD5DCA" w:rsidP="00E31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黑体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DCA" w:rsidRDefault="00BD5DCA" w:rsidP="00E311F6">
      <w:r>
        <w:separator/>
      </w:r>
    </w:p>
  </w:footnote>
  <w:footnote w:type="continuationSeparator" w:id="1">
    <w:p w:rsidR="00BD5DCA" w:rsidRDefault="00BD5DCA" w:rsidP="00E311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1AE8"/>
    <w:rsid w:val="00040E04"/>
    <w:rsid w:val="000502D5"/>
    <w:rsid w:val="00064DFA"/>
    <w:rsid w:val="000A088A"/>
    <w:rsid w:val="000E455C"/>
    <w:rsid w:val="001071B4"/>
    <w:rsid w:val="001A491E"/>
    <w:rsid w:val="002B657B"/>
    <w:rsid w:val="002E4117"/>
    <w:rsid w:val="002F41E4"/>
    <w:rsid w:val="00312F21"/>
    <w:rsid w:val="00316828"/>
    <w:rsid w:val="003522B4"/>
    <w:rsid w:val="003F1AE8"/>
    <w:rsid w:val="0044036E"/>
    <w:rsid w:val="00443C22"/>
    <w:rsid w:val="006553B2"/>
    <w:rsid w:val="00662F63"/>
    <w:rsid w:val="00665295"/>
    <w:rsid w:val="00675CAC"/>
    <w:rsid w:val="007153A1"/>
    <w:rsid w:val="00737D08"/>
    <w:rsid w:val="007443F0"/>
    <w:rsid w:val="008D7887"/>
    <w:rsid w:val="008F12D5"/>
    <w:rsid w:val="00912DF0"/>
    <w:rsid w:val="00A519B7"/>
    <w:rsid w:val="00BC04FD"/>
    <w:rsid w:val="00BC0691"/>
    <w:rsid w:val="00BC2A00"/>
    <w:rsid w:val="00BD5DCA"/>
    <w:rsid w:val="00BF48DB"/>
    <w:rsid w:val="00D0177C"/>
    <w:rsid w:val="00E311F6"/>
    <w:rsid w:val="00F53967"/>
    <w:rsid w:val="00F943F1"/>
    <w:rsid w:val="00FD14F1"/>
    <w:rsid w:val="0F3429A8"/>
    <w:rsid w:val="1D0B2F60"/>
    <w:rsid w:val="60366A76"/>
    <w:rsid w:val="66090E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117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2E411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2E411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2E41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2E4117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2E411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2E4117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98</Words>
  <Characters>560</Characters>
  <Application>Microsoft Office Word</Application>
  <DocSecurity>0</DocSecurity>
  <Lines>4</Lines>
  <Paragraphs>1</Paragraphs>
  <ScaleCrop>false</ScaleCrop>
  <Company>Sky123.Org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PC</cp:lastModifiedBy>
  <cp:revision>37</cp:revision>
  <dcterms:created xsi:type="dcterms:W3CDTF">2019-08-19T01:06:00Z</dcterms:created>
  <dcterms:modified xsi:type="dcterms:W3CDTF">2026-08-20T03:02:00Z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2052-11.1.0.8799</vt:lpwstr>
  </property>
</Properties>
</file>