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266806"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建筑工程质量安全监督站</w:t>
      </w:r>
    </w:p>
    <w:p w14:paraId="2A1D4975"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年决算情况说明</w:t>
      </w:r>
    </w:p>
    <w:p w14:paraId="35D2598F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3D2218CF"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21E1699D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5906A41F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336C56A5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624217A7">
      <w:pPr>
        <w:widowControl/>
        <w:spacing w:line="480" w:lineRule="atLeast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年决算减少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0.21万元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同比下降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主要原因是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严格执行公务接待管理规定，优化对外沟通方式，大力推行线上业务对接，严控接待活动，本年度无公务接待发生。</w:t>
      </w:r>
    </w:p>
    <w:p w14:paraId="0CD97D71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53490A3D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 w14:paraId="0E3D0FB0">
      <w:pPr>
        <w:widowControl/>
        <w:spacing w:line="480" w:lineRule="atLeast"/>
        <w:ind w:firstLine="640" w:firstLineChars="200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6A0B6F29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67FDFD53"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123BEA5E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146B2538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0DFCE315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57B0435B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55EFCE50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216D48A0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b/>
          <w:bCs/>
          <w:color w:val="333333"/>
          <w:kern w:val="0"/>
          <w:sz w:val="32"/>
          <w:szCs w:val="32"/>
        </w:rPr>
      </w:pPr>
      <w:bookmarkStart w:id="0" w:name="_GoBack"/>
      <w:r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  <w:lang w:eastAsia="zh-CN"/>
        </w:rPr>
        <w:t>黑水县建筑工程质量安全监督站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</w:rPr>
        <w:t>财政拨款“三公”经费</w:t>
      </w:r>
    </w:p>
    <w:p w14:paraId="3F021E85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b/>
          <w:bCs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</w:rPr>
        <w:t>年决算情况表</w:t>
      </w:r>
    </w:p>
    <w:bookmarkEnd w:id="0"/>
    <w:p w14:paraId="7B137B19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55C8F96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B2798F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E33C6C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1BEE909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D8FB5C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728903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10BD84E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DC091A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EE1BBC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6946C08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25E925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481294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10E02D6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8CDAD3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E9CE10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7E118D2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7C9DD1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5E86A4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</w:tbl>
    <w:p w14:paraId="617CF66A"/>
    <w:p w14:paraId="7C27C486"/>
    <w:p w14:paraId="1D4FF290"/>
    <w:p w14:paraId="296CF661"/>
    <w:p w14:paraId="57387F68"/>
    <w:p w14:paraId="01AA74E8"/>
    <w:p w14:paraId="2DB4B913"/>
    <w:p w14:paraId="40EDE063"/>
    <w:p w14:paraId="421A77DD"/>
    <w:p w14:paraId="00D1051D"/>
    <w:p w14:paraId="38162828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6C88288A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4009F3C1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3CDFA4F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1D0B2F60"/>
    <w:rsid w:val="30861092"/>
    <w:rsid w:val="35F75990"/>
    <w:rsid w:val="4E993BEB"/>
    <w:rsid w:val="60366A76"/>
    <w:rsid w:val="66090EF9"/>
    <w:rsid w:val="FDFB3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346</Words>
  <Characters>424</Characters>
  <Lines>3</Lines>
  <Paragraphs>1</Paragraphs>
  <TotalTime>5</TotalTime>
  <ScaleCrop>false</ScaleCrop>
  <LinksUpToDate>false</LinksUpToDate>
  <CharactersWithSpaces>503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2019-08-19T09:06:00Z</dcterms:created>
  <dc:creator>Sky123.Org</dc:creator>
  <cp:lastModifiedBy>fengzhongli</cp:lastModifiedBy>
  <dcterms:modified xsi:type="dcterms:W3CDTF">2026-08-14T11:53:38Z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CD6206FD7CA5494EA3A683B62672B325</vt:lpwstr>
  </property>
</Properties>
</file>