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ED1EB">
      <w:pPr>
        <w:spacing w:line="580" w:lineRule="exact"/>
        <w:ind w:firstLine="622" w:firstLineChars="200"/>
        <w:jc w:val="center"/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</w:pP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  <w:t>黑水县中藏医院2025年</w:t>
      </w:r>
    </w:p>
    <w:p w14:paraId="7F799A88">
      <w:pPr>
        <w:spacing w:line="580" w:lineRule="exact"/>
        <w:ind w:firstLine="622" w:firstLineChars="200"/>
        <w:jc w:val="center"/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bidi="ar-SA"/>
        </w:rPr>
      </w:pP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eastAsia="zh-CN" w:bidi="ar-SA"/>
        </w:rPr>
        <w:t>中藏医院受援资金</w:t>
      </w:r>
      <w:r>
        <w:rPr>
          <w:rFonts w:hint="eastAsia" w:ascii="FangSong_GB2312" w:hAnsi="FangSong_GB2312" w:eastAsia="FangSong_GB2312" w:cs="FangSong_GB2312"/>
          <w:b/>
          <w:bCs/>
          <w:snapToGrid w:val="0"/>
          <w:color w:val="000000"/>
          <w:kern w:val="0"/>
          <w:sz w:val="31"/>
          <w:szCs w:val="31"/>
          <w:lang w:val="en-US" w:bidi="ar-SA"/>
        </w:rPr>
        <w:t>项目支出绩效评价报告</w:t>
      </w:r>
    </w:p>
    <w:p w14:paraId="7571B3CB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一、评价工作开展及项目情况</w:t>
      </w:r>
    </w:p>
    <w:p w14:paraId="75D1D929"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为落实省内对口帮扶工作部署，依托彭州市对口支援黑水县医疗帮扶政策，2025年度我院实施</w:t>
      </w:r>
      <w:r>
        <w:rPr>
          <w:rFonts w:hint="eastAsia" w:ascii="仿宋" w:eastAsia="仿宋" w:cs="仿宋"/>
          <w:b w:val="0"/>
          <w:kern w:val="2"/>
          <w:sz w:val="32"/>
          <w:szCs w:val="32"/>
          <w:lang w:val="en-US" w:eastAsia="zh-CN" w:bidi="ar-SA"/>
        </w:rPr>
        <w:t>中藏医院</w:t>
      </w: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受援资金项目。项目立足黑水县本地群众就医需求，聚焦中藏医特色专科建设、医务人员能力提升、诊疗服务提质、中藏医药适宜技术推广，补齐我院医疗服务短板，提升县域中藏医医疗服务能力，切实减轻县域群众外出就医负担，巩固健康帮扶成效，助力基层医疗卫生事业高质量发展。通过项目实施，医院中藏医专科服务能力进一步提升，更多本地患者选择在本院接受中藏医药治疗，群众“看病远、看病难”问题得到缓解，落实民族地区中藏医药传承发展工作。</w:t>
      </w:r>
    </w:p>
    <w:p w14:paraId="14B55CCC"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Times New Roman" w:eastAsia="仿宋" w:cs="仿宋"/>
          <w:b w:val="0"/>
          <w:kern w:val="2"/>
          <w:sz w:val="32"/>
          <w:szCs w:val="32"/>
          <w:lang w:val="zh-CN" w:eastAsia="zh-CN" w:bidi="ar-SA"/>
        </w:rPr>
        <w:t>通过“传帮带”，培养一批本土中藏医业务骨干，为长期稳定开展中藏医特色诊疗储备人才，</w:t>
      </w:r>
      <w:r>
        <w:rPr>
          <w:rFonts w:hint="eastAsia" w:ascii="仿宋_GB2312" w:eastAsia="仿宋_GB2312"/>
          <w:sz w:val="32"/>
          <w:szCs w:val="32"/>
          <w:u w:val="none"/>
        </w:rPr>
        <w:t>通过</w:t>
      </w:r>
      <w:r>
        <w:rPr>
          <w:rFonts w:hint="eastAsia" w:ascii="仿宋_GB2312" w:eastAsia="仿宋_GB2312"/>
          <w:sz w:val="32"/>
          <w:szCs w:val="32"/>
          <w:u w:val="none"/>
          <w:lang w:val="en-US" w:eastAsia="zh-CN"/>
        </w:rPr>
        <w:t>提升</w:t>
      </w:r>
      <w:r>
        <w:rPr>
          <w:rFonts w:hint="eastAsia" w:ascii="仿宋" w:eastAsia="仿宋" w:cs="仿宋"/>
          <w:sz w:val="32"/>
          <w:szCs w:val="32"/>
          <w:lang w:val="zh-CN"/>
        </w:rPr>
        <w:t>医疗质量管理、加强人才队伍建设、加强专科医护人员培训工作、加强重点学科建设，健全医疗纠纷调解机制，实现医疗秩序好转，实现科研科教和培训</w:t>
      </w:r>
      <w:bookmarkStart w:id="0" w:name="_GoBack"/>
      <w:bookmarkEnd w:id="0"/>
      <w:r>
        <w:rPr>
          <w:rFonts w:hint="eastAsia" w:ascii="仿宋" w:eastAsia="仿宋" w:cs="仿宋"/>
          <w:sz w:val="32"/>
          <w:szCs w:val="32"/>
          <w:lang w:val="zh-CN"/>
        </w:rPr>
        <w:t>工作制度化、管理规范化、手段现代化，具有我院特色的科研科教工作体系，以适应卫生事业改革发展与卫生技术人员自身学习提高的需要。</w:t>
      </w:r>
    </w:p>
    <w:p w14:paraId="40F42278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二、评价结论及绩效分析</w:t>
      </w:r>
    </w:p>
    <w:p w14:paraId="4314E36D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2BDA8298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完成了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中藏医院受援资金项目5万</w:t>
      </w:r>
      <w:r>
        <w:rPr>
          <w:rFonts w:hint="eastAsia" w:ascii="仿宋_GB2312" w:hAnsi="仿宋" w:eastAsia="仿宋_GB2312" w:cs="仿宋_GB2312"/>
          <w:sz w:val="32"/>
          <w:szCs w:val="32"/>
        </w:rPr>
        <w:t>元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</w:p>
    <w:p w14:paraId="5E3BD5D1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5018DA43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72F9E0E7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一</w:t>
      </w:r>
      <w:r>
        <w:rPr>
          <w:rFonts w:hint="eastAsia" w:ascii="黑体" w:hAnsi="仿宋" w:eastAsia="黑体"/>
          <w:snapToGrid w:val="0"/>
          <w:color w:val="000000"/>
          <w:sz w:val="32"/>
          <w:szCs w:val="32"/>
          <w:u w:val="none"/>
        </w:rPr>
        <w:t>）</w:t>
      </w:r>
      <w:r>
        <w:rPr>
          <w:rFonts w:hint="eastAsia" w:ascii="仿宋_GB2312" w:hAnsi="仿宋_GB2312" w:eastAsia="仿宋_GB2312" w:cs="仿宋_GB2312"/>
          <w:b w:val="0"/>
          <w:snapToGrid w:val="0"/>
          <w:color w:val="000000"/>
          <w:kern w:val="2"/>
          <w:sz w:val="32"/>
          <w:szCs w:val="32"/>
          <w:u w:val="none"/>
          <w:lang w:val="en-US" w:eastAsia="zh-CN" w:bidi="ar-SA"/>
        </w:rPr>
        <w:t>医院成立工作小组，由院主要负责人任组长，财务科、医务科、护理部、中藏医业务科室人员组成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，具体负责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的组织领导，指挥协调和督促检查工作，保证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中藏医院受援资金项目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顺利开展。</w:t>
      </w:r>
    </w:p>
    <w:p w14:paraId="716383DA">
      <w:pPr>
        <w:pStyle w:val="11"/>
        <w:spacing w:line="560" w:lineRule="exact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（二）成立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工作技术指导小组。从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县中藏医院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抽取技术骨干组成筛查技术指导工作组，技术指导小组主要负责对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的技术指导，确保</w:t>
      </w:r>
      <w:r>
        <w:rPr>
          <w:rFonts w:hint="eastAsia" w:ascii="仿宋_GB2312" w:hAnsi="仿宋_GB2312" w:cs="仿宋_GB2312"/>
          <w:snapToGrid w:val="0"/>
          <w:color w:val="000000"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>工作的质量。</w:t>
      </w:r>
    </w:p>
    <w:p w14:paraId="4C25800D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6C9325EB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中藏医院受援资金项目5万</w:t>
      </w:r>
      <w:r>
        <w:rPr>
          <w:rFonts w:hint="eastAsia" w:ascii="仿宋_GB2312" w:hAnsi="仿宋" w:eastAsia="仿宋_GB2312" w:cs="仿宋_GB2312"/>
          <w:sz w:val="32"/>
          <w:szCs w:val="32"/>
        </w:rPr>
        <w:t>元</w:t>
      </w:r>
    </w:p>
    <w:p w14:paraId="59E600E8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tbl>
      <w:tblPr>
        <w:tblStyle w:val="6"/>
        <w:tblW w:w="84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028"/>
        <w:gridCol w:w="919"/>
        <w:gridCol w:w="915"/>
        <w:gridCol w:w="1615"/>
        <w:gridCol w:w="590"/>
        <w:gridCol w:w="666"/>
        <w:gridCol w:w="673"/>
        <w:gridCol w:w="682"/>
        <w:gridCol w:w="560"/>
      </w:tblGrid>
      <w:tr w14:paraId="33173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7" w:hRule="atLeast"/>
        </w:trPr>
        <w:tc>
          <w:tcPr>
            <w:tcW w:w="8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99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中藏医院受援资金</w:t>
            </w:r>
          </w:p>
        </w:tc>
        <w:tc>
          <w:tcPr>
            <w:tcW w:w="10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017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50000</w:t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EE3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DE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1D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中藏医院受援项目完成时间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75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58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AA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D2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1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2F425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1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A4B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50E0B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0C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8C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31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购买医疗设备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69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8A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82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7F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D4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092CA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C6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1B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2D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C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71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专业技术人员培训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A3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58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68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14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5F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39465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DDF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EDBE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C6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40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BE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院内零星维修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00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FA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F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FF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57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7CC46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A7A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E30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12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BC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社会效益指标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2E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发挥中医特色优势，确保医院服务能力提升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B5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定性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CF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38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43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59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3F80E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3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EE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B3F44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AC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27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E1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发挥中医特色优势，确保医院服务能力提升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DC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79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确保医院服务能力提升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FC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25C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06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72402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8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3DC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94A4F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87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AF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</w:rPr>
              <w:t>帮扶对象满意度指标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61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增进对口支援帮扶两地单位工作合作交流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41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74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C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C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3C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5594A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B0B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3B911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C3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1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42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职工满意度指标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6E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CB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213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8D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A5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  <w:tr w14:paraId="1DA33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C66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628B3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EC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5E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经济成本指标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94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对口支援资金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9F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C5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50000</w:t>
            </w:r>
          </w:p>
        </w:tc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DB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88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34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</w:tr>
    </w:tbl>
    <w:p w14:paraId="209CF83D"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存在主要问题</w:t>
      </w:r>
    </w:p>
    <w:p w14:paraId="1A26F85E"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082CA12E">
      <w:pPr>
        <w:numPr>
          <w:ilvl w:val="0"/>
          <w:numId w:val="1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相关措施建议</w:t>
      </w:r>
    </w:p>
    <w:p w14:paraId="267EB766">
      <w:pPr>
        <w:numPr>
          <w:ilvl w:val="0"/>
          <w:numId w:val="0"/>
        </w:numPr>
        <w:spacing w:line="580" w:lineRule="exact"/>
        <w:ind w:leftChars="200" w:firstLine="320" w:firstLineChars="1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778443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C86F5"/>
    <w:multiLevelType w:val="singleLevel"/>
    <w:tmpl w:val="37CC86F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ZTVjZGEzMzYxNGM2ZGRjZTlhYTlkZTA2MmNkN2EifQ=="/>
  </w:docVars>
  <w:rsids>
    <w:rsidRoot w:val="004C22EC"/>
    <w:rsid w:val="004C22EC"/>
    <w:rsid w:val="007B38C6"/>
    <w:rsid w:val="03D42270"/>
    <w:rsid w:val="071834CB"/>
    <w:rsid w:val="0884014E"/>
    <w:rsid w:val="0F5F1326"/>
    <w:rsid w:val="100566B3"/>
    <w:rsid w:val="1B4A3EC4"/>
    <w:rsid w:val="22B97759"/>
    <w:rsid w:val="2439349C"/>
    <w:rsid w:val="244E01D1"/>
    <w:rsid w:val="25733DFD"/>
    <w:rsid w:val="25D34041"/>
    <w:rsid w:val="27797CEC"/>
    <w:rsid w:val="284F3DB5"/>
    <w:rsid w:val="322D67E5"/>
    <w:rsid w:val="33DA011B"/>
    <w:rsid w:val="358B1B11"/>
    <w:rsid w:val="384F554C"/>
    <w:rsid w:val="397A7EDB"/>
    <w:rsid w:val="3AA56029"/>
    <w:rsid w:val="423607D0"/>
    <w:rsid w:val="4A0B0DD8"/>
    <w:rsid w:val="4C7622A1"/>
    <w:rsid w:val="4FCC3F86"/>
    <w:rsid w:val="53BF62BF"/>
    <w:rsid w:val="55704B34"/>
    <w:rsid w:val="572823EA"/>
    <w:rsid w:val="57B166CC"/>
    <w:rsid w:val="5DBC40E7"/>
    <w:rsid w:val="66C138C3"/>
    <w:rsid w:val="67A02751"/>
    <w:rsid w:val="696A2DAF"/>
    <w:rsid w:val="69A43F58"/>
    <w:rsid w:val="7799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1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996</Words>
  <Characters>1028</Characters>
  <Lines>2</Lines>
  <Paragraphs>1</Paragraphs>
  <TotalTime>1</TotalTime>
  <ScaleCrop>false</ScaleCrop>
  <LinksUpToDate>false</LinksUpToDate>
  <CharactersWithSpaces>1028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WPS_1604458475</cp:lastModifiedBy>
  <dcterms:modified xsi:type="dcterms:W3CDTF">2026-08-28T08:50:12Z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B62272ED5DA84E84A46CD19C66054F68_13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